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07" w:rsidRPr="005C227A" w:rsidRDefault="001F0807" w:rsidP="001F08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5C227A">
        <w:rPr>
          <w:rFonts w:ascii="Times New Roman" w:hAnsi="Times New Roman" w:cs="Times New Roman"/>
          <w:b/>
          <w:color w:val="0070C0"/>
          <w:sz w:val="32"/>
          <w:szCs w:val="32"/>
        </w:rPr>
        <w:t>О результатах работы по рассмотрению обращений граждан в </w:t>
      </w:r>
      <w:r w:rsidRPr="005C227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Волгодонскую городскую Думу за 201</w:t>
      </w:r>
      <w:r w:rsidR="001151E5">
        <w:rPr>
          <w:rFonts w:ascii="Times New Roman" w:hAnsi="Times New Roman" w:cs="Times New Roman"/>
          <w:b/>
          <w:bCs/>
          <w:color w:val="0070C0"/>
          <w:sz w:val="32"/>
          <w:szCs w:val="32"/>
        </w:rPr>
        <w:t>8</w:t>
      </w:r>
      <w:r w:rsidRPr="005C227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.</w:t>
      </w:r>
    </w:p>
    <w:p w:rsidR="001F0807" w:rsidRPr="005B2F55" w:rsidRDefault="001F0807" w:rsidP="001F0807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0807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E7D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задач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документообороту</w:t>
      </w:r>
      <w:r w:rsidRPr="00CB3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E7D">
        <w:rPr>
          <w:rFonts w:ascii="Times New Roman" w:hAnsi="Times New Roman" w:cs="Times New Roman"/>
          <w:sz w:val="28"/>
          <w:szCs w:val="28"/>
          <w:lang w:eastAsia="ru-RU"/>
        </w:rPr>
        <w:t>городской Дум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B3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специалистами сектора обеспечения 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Pr="00CB3E7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CB3E7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прием, обработка и регистрация корреспонденции поступающей в приемную Думы в письменной форме и в автоматизированной системе «Дело», своевременная передача документов адресатам. </w:t>
      </w:r>
    </w:p>
    <w:p w:rsidR="000876EB" w:rsidRDefault="000876EB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документов зарегистрированных в </w:t>
      </w:r>
      <w:r w:rsidRPr="000876EB">
        <w:rPr>
          <w:rFonts w:ascii="Times New Roman" w:hAnsi="Times New Roman" w:cs="Times New Roman"/>
          <w:b/>
          <w:sz w:val="28"/>
          <w:szCs w:val="28"/>
          <w:lang w:eastAsia="ru-RU"/>
        </w:rPr>
        <w:t>2018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Pr="000876EB">
        <w:rPr>
          <w:rFonts w:ascii="Times New Roman" w:hAnsi="Times New Roman" w:cs="Times New Roman"/>
          <w:b/>
          <w:sz w:val="28"/>
          <w:szCs w:val="28"/>
          <w:lang w:eastAsia="ru-RU"/>
        </w:rPr>
        <w:t>1674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на </w:t>
      </w:r>
      <w:r w:rsidRPr="000876EB">
        <w:rPr>
          <w:rFonts w:ascii="Times New Roman" w:hAnsi="Times New Roman" w:cs="Times New Roman"/>
          <w:b/>
          <w:sz w:val="28"/>
          <w:szCs w:val="28"/>
          <w:lang w:eastAsia="ru-RU"/>
        </w:rPr>
        <w:t>179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больше, чем в 2017 году.</w:t>
      </w:r>
    </w:p>
    <w:p w:rsidR="001F0807" w:rsidRDefault="000876EB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системе </w:t>
      </w:r>
      <w:r w:rsidRPr="000876EB">
        <w:rPr>
          <w:rFonts w:ascii="Times New Roman" w:hAnsi="Times New Roman" w:cs="Times New Roman"/>
          <w:b/>
          <w:sz w:val="28"/>
          <w:szCs w:val="28"/>
          <w:lang w:eastAsia="ru-RU"/>
        </w:rPr>
        <w:t>«Дело»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зарегистрировано </w:t>
      </w:r>
      <w:r w:rsidRPr="000876EB">
        <w:rPr>
          <w:rFonts w:ascii="Times New Roman" w:hAnsi="Times New Roman" w:cs="Times New Roman"/>
          <w:b/>
          <w:sz w:val="28"/>
          <w:szCs w:val="28"/>
          <w:lang w:eastAsia="ru-RU"/>
        </w:rPr>
        <w:t>500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76EB">
        <w:rPr>
          <w:rFonts w:ascii="Times New Roman" w:hAnsi="Times New Roman" w:cs="Times New Roman"/>
          <w:b/>
          <w:sz w:val="28"/>
          <w:szCs w:val="28"/>
          <w:lang w:eastAsia="ru-RU"/>
        </w:rPr>
        <w:t>исходящих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1F08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0807" w:rsidRDefault="000876EB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общего количества</w:t>
      </w:r>
      <w:r w:rsidR="000C6E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6EC2">
        <w:rPr>
          <w:rFonts w:ascii="Times New Roman" w:hAnsi="Times New Roman" w:cs="Times New Roman"/>
          <w:sz w:val="28"/>
          <w:szCs w:val="28"/>
          <w:lang w:eastAsia="ru-RU"/>
        </w:rPr>
        <w:t>поступивших</w:t>
      </w:r>
      <w:proofErr w:type="gramEnd"/>
      <w:r w:rsidR="000C6EC2">
        <w:rPr>
          <w:rFonts w:ascii="Times New Roman" w:hAnsi="Times New Roman" w:cs="Times New Roman"/>
          <w:sz w:val="28"/>
          <w:szCs w:val="28"/>
          <w:lang w:eastAsia="ru-RU"/>
        </w:rPr>
        <w:t xml:space="preserve"> в приемную </w:t>
      </w:r>
      <w:proofErr w:type="spellStart"/>
      <w:r w:rsidR="000C6EC2"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0C6EC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57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поступило из Законодательн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собрания Ростовской области, в 2017 году 60 документов;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31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 из Правительства Ростовской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27 в прошлом году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1473</w:t>
      </w:r>
      <w:r w:rsidR="001151E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- 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>переписка с Администрацией города, орган</w:t>
      </w:r>
      <w:r w:rsidR="00190EE3">
        <w:rPr>
          <w:rFonts w:ascii="Times New Roman" w:hAnsi="Times New Roman" w:cs="Times New Roman"/>
          <w:sz w:val="28"/>
          <w:szCs w:val="28"/>
          <w:lang w:eastAsia="ru-RU"/>
        </w:rPr>
        <w:t xml:space="preserve">изациями и предприятиями города, количество документов </w:t>
      </w:r>
      <w:r w:rsidR="001151E5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увеличилось </w:t>
      </w:r>
      <w:r w:rsidR="00190EE3">
        <w:rPr>
          <w:rFonts w:ascii="Times New Roman" w:hAnsi="Times New Roman" w:cs="Times New Roman"/>
          <w:sz w:val="28"/>
          <w:szCs w:val="28"/>
          <w:lang w:eastAsia="ru-RU"/>
        </w:rPr>
        <w:t>на 188.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письменных обращений граждан, это меньше чем в 2017 году (59)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34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гражданина принято на личном приёме </w:t>
      </w:r>
      <w:r w:rsidR="001F080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редседателя </w:t>
      </w:r>
      <w:proofErr w:type="spellStart"/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Думы – главы города Волгодонска, на 11 человек больше чем в 2017 году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депутатов обратились с вопросами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0807" w:rsidRPr="00540292" w:rsidRDefault="000876EB" w:rsidP="001F08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</w:t>
      </w:r>
      <w:r w:rsidR="001F0807" w:rsidRPr="00540292">
        <w:rPr>
          <w:rFonts w:ascii="Times New Roman" w:hAnsi="Times New Roman" w:cs="Times New Roman"/>
          <w:sz w:val="28"/>
          <w:szCs w:val="28"/>
          <w:lang w:eastAsia="ru-RU"/>
        </w:rPr>
        <w:t xml:space="preserve"> из органов Прокуратуры.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B5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в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</w:t>
      </w:r>
      <w:r w:rsidRPr="006F76B5">
        <w:rPr>
          <w:rFonts w:ascii="Times New Roman" w:hAnsi="Times New Roman" w:cs="Times New Roman"/>
          <w:color w:val="000000"/>
          <w:sz w:val="28"/>
          <w:szCs w:val="28"/>
        </w:rPr>
        <w:t xml:space="preserve">уделяется работе с обращениями граждан. Эта работа проводится в соответствии </w:t>
      </w:r>
      <w:r w:rsidRPr="00E270C4">
        <w:rPr>
          <w:rFonts w:ascii="Times New Roman" w:hAnsi="Times New Roman" w:cs="Times New Roman"/>
          <w:sz w:val="28"/>
          <w:szCs w:val="28"/>
        </w:rPr>
        <w:t>со следующими правовыми актами: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Конституцией Российской Федерации; 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lastRenderedPageBreak/>
        <w:t xml:space="preserve">- Федеральным законом от 02.03.2007 № 25-ФЗ «О муниципальной службе в Российской Федерации»; 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Федеральным законом от 02.05.2006 № 59-ФЗ «О порядке рассмотрения обращений граждан Российской Федерации»; 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27.07.2006 № 152-ФЗ «О персональных данных»; 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Областным законом от 18.09.2006 № 540-ЗС «Об обращениях граждан»; </w:t>
      </w:r>
    </w:p>
    <w:p w:rsidR="001F0807" w:rsidRPr="00E270C4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- Уставом муниципального образования «Город Волгодонск»;</w:t>
      </w:r>
    </w:p>
    <w:p w:rsidR="001F0807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Решением </w:t>
      </w:r>
      <w:proofErr w:type="spellStart"/>
      <w:r w:rsidRPr="00E270C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270C4">
        <w:rPr>
          <w:rFonts w:ascii="Times New Roman" w:hAnsi="Times New Roman" w:cs="Times New Roman"/>
          <w:sz w:val="28"/>
          <w:szCs w:val="28"/>
        </w:rPr>
        <w:t xml:space="preserve"> городской Думы от 19.07.2012 № 66 «Об утверждении Регламента </w:t>
      </w:r>
      <w:proofErr w:type="spellStart"/>
      <w:r w:rsidRPr="00E270C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270C4">
        <w:rPr>
          <w:rFonts w:ascii="Times New Roman" w:hAnsi="Times New Roman" w:cs="Times New Roman"/>
          <w:sz w:val="28"/>
          <w:szCs w:val="28"/>
        </w:rPr>
        <w:t xml:space="preserve"> </w:t>
      </w:r>
      <w:r w:rsidRPr="00FB5E99">
        <w:rPr>
          <w:rFonts w:ascii="Times New Roman" w:hAnsi="Times New Roman" w:cs="Times New Roman"/>
          <w:sz w:val="28"/>
          <w:szCs w:val="28"/>
        </w:rPr>
        <w:t>городской Думы</w:t>
      </w:r>
      <w:r w:rsidRPr="00E270C4">
        <w:rPr>
          <w:rFonts w:ascii="Times New Roman" w:hAnsi="Times New Roman" w:cs="Times New Roman"/>
          <w:sz w:val="28"/>
          <w:szCs w:val="28"/>
        </w:rPr>
        <w:t>».</w:t>
      </w:r>
    </w:p>
    <w:p w:rsidR="001F0807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Думе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обращения граждан, поступившие в письменной форме, в форме электронных сообщений (</w:t>
      </w:r>
      <w:proofErr w:type="spellStart"/>
      <w:proofErr w:type="gramStart"/>
      <w:r w:rsidRPr="00FB5E99">
        <w:rPr>
          <w:rFonts w:ascii="Times New Roman" w:hAnsi="Times New Roman" w:cs="Times New Roman"/>
          <w:color w:val="000000"/>
          <w:sz w:val="28"/>
          <w:szCs w:val="28"/>
        </w:rPr>
        <w:t>интернет-сообщения</w:t>
      </w:r>
      <w:proofErr w:type="spellEnd"/>
      <w:proofErr w:type="gramEnd"/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), в том числе на официальный 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или в форме устного личного обращения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– главе города Волгодонска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депутатам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>приема граждан.</w:t>
      </w:r>
    </w:p>
    <w:p w:rsidR="001F0807" w:rsidRPr="00FB5E99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рисунке 1 отображены все обращения, поступившие в Волгодонскую городскую Думу в 201</w:t>
      </w:r>
      <w:r w:rsidR="001151E5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A55E2D" w:rsidRDefault="00557C2D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C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.45pt;margin-top:.3pt;width:383.4pt;height:287.4pt;z-index:251660288" wrapcoords="-42 0 -42 21544 21600 21544 21600 0 -42 0">
            <v:imagedata r:id="rId6" o:title=""/>
            <w10:wrap type="tight"/>
          </v:shape>
          <o:OLEObject Type="Embed" ProgID="PowerPoint.Slide.12" ShapeID="_x0000_s1027" DrawAspect="Content" ObjectID="_1611473713" r:id="rId7"/>
        </w:pict>
      </w:r>
    </w:p>
    <w:p w:rsidR="001F0807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07" w:rsidRDefault="001F0807" w:rsidP="001F0807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Тематика обращений поступивших в Волгодонскую городскую Думу представлена в таблице 1:</w:t>
      </w:r>
    </w:p>
    <w:p w:rsidR="001F0807" w:rsidRDefault="001F0807" w:rsidP="001F0807">
      <w:pPr>
        <w:spacing w:after="0" w:line="240" w:lineRule="auto"/>
        <w:ind w:left="-567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10313" w:type="dxa"/>
        <w:tblInd w:w="-459" w:type="dxa"/>
        <w:tblLayout w:type="fixed"/>
        <w:tblLook w:val="04A0"/>
      </w:tblPr>
      <w:tblGrid>
        <w:gridCol w:w="851"/>
        <w:gridCol w:w="6662"/>
        <w:gridCol w:w="1559"/>
        <w:gridCol w:w="1241"/>
      </w:tblGrid>
      <w:tr w:rsidR="001F0807" w:rsidRPr="006B7D9F" w:rsidTr="0065461E">
        <w:tc>
          <w:tcPr>
            <w:tcW w:w="851" w:type="dxa"/>
          </w:tcPr>
          <w:p w:rsidR="001F0807" w:rsidRPr="006B7D9F" w:rsidRDefault="001F0807" w:rsidP="00D611F6"/>
        </w:tc>
        <w:tc>
          <w:tcPr>
            <w:tcW w:w="6662" w:type="dxa"/>
          </w:tcPr>
          <w:p w:rsidR="001F0807" w:rsidRPr="006B7D9F" w:rsidRDefault="001F0807" w:rsidP="00D611F6">
            <w:r w:rsidRPr="006B7D9F">
              <w:t>Тематика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2017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2018</w:t>
            </w:r>
          </w:p>
        </w:tc>
      </w:tr>
      <w:tr w:rsidR="001F0807" w:rsidRPr="003D3CA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1.</w:t>
            </w:r>
          </w:p>
        </w:tc>
        <w:tc>
          <w:tcPr>
            <w:tcW w:w="6662" w:type="dxa"/>
          </w:tcPr>
          <w:p w:rsidR="001F0807" w:rsidRPr="006D02E4" w:rsidRDefault="001F0807" w:rsidP="00D611F6">
            <w:pPr>
              <w:rPr>
                <w:b/>
              </w:rPr>
            </w:pPr>
            <w:r w:rsidRPr="006D02E4">
              <w:rPr>
                <w:b/>
              </w:rPr>
              <w:t>Государство, политика, общество</w:t>
            </w:r>
          </w:p>
        </w:tc>
        <w:tc>
          <w:tcPr>
            <w:tcW w:w="1559" w:type="dxa"/>
          </w:tcPr>
          <w:p w:rsidR="001F0807" w:rsidRPr="003D3CAF" w:rsidRDefault="00A55E2D" w:rsidP="00A55E2D">
            <w:pPr>
              <w:rPr>
                <w:b/>
              </w:rPr>
            </w:pPr>
            <w:r>
              <w:rPr>
                <w:b/>
              </w:rPr>
              <w:t>68</w:t>
            </w:r>
            <w:r w:rsidR="001F0807">
              <w:rPr>
                <w:b/>
              </w:rPr>
              <w:t xml:space="preserve"> -3</w:t>
            </w:r>
            <w:r>
              <w:rPr>
                <w:b/>
              </w:rPr>
              <w:t>,6</w:t>
            </w:r>
            <w:r w:rsidR="001F0807">
              <w:rPr>
                <w:b/>
              </w:rPr>
              <w:t>%</w:t>
            </w:r>
          </w:p>
        </w:tc>
        <w:tc>
          <w:tcPr>
            <w:tcW w:w="1241" w:type="dxa"/>
          </w:tcPr>
          <w:p w:rsidR="001F0807" w:rsidRPr="003D3CAF" w:rsidRDefault="0065461E" w:rsidP="0065461E">
            <w:pPr>
              <w:rPr>
                <w:b/>
              </w:rPr>
            </w:pPr>
            <w:r>
              <w:rPr>
                <w:b/>
              </w:rPr>
              <w:t>68</w:t>
            </w:r>
            <w:r w:rsidR="001F0807">
              <w:rPr>
                <w:b/>
              </w:rPr>
              <w:t xml:space="preserve"> -</w:t>
            </w:r>
            <w:r>
              <w:rPr>
                <w:b/>
              </w:rPr>
              <w:t>5,6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1.1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Законотворческие инициативы граждан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6</w:t>
            </w:r>
          </w:p>
        </w:tc>
        <w:tc>
          <w:tcPr>
            <w:tcW w:w="1241" w:type="dxa"/>
          </w:tcPr>
          <w:p w:rsidR="001F0807" w:rsidRPr="006B7D9F" w:rsidRDefault="0065461E" w:rsidP="00D611F6">
            <w:r>
              <w:t>4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1.2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Миграция населения (вопросы переселенцев, беженцев)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5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0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1.3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Увековечивание памяти выдающихся людей, исторических событий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0</w:t>
            </w:r>
          </w:p>
        </w:tc>
        <w:tc>
          <w:tcPr>
            <w:tcW w:w="1241" w:type="dxa"/>
          </w:tcPr>
          <w:p w:rsidR="001F0807" w:rsidRPr="006B7D9F" w:rsidRDefault="0065461E" w:rsidP="00D611F6">
            <w:r>
              <w:t>2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1.4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Жалобы  на действия исполнительных органов власти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17</w:t>
            </w:r>
          </w:p>
        </w:tc>
        <w:tc>
          <w:tcPr>
            <w:tcW w:w="1241" w:type="dxa"/>
          </w:tcPr>
          <w:p w:rsidR="001F0807" w:rsidRPr="006B7D9F" w:rsidRDefault="0065461E" w:rsidP="00D611F6">
            <w:r>
              <w:t>11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1.5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Прочее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40</w:t>
            </w:r>
          </w:p>
        </w:tc>
        <w:tc>
          <w:tcPr>
            <w:tcW w:w="1241" w:type="dxa"/>
          </w:tcPr>
          <w:p w:rsidR="001F0807" w:rsidRPr="006B7D9F" w:rsidRDefault="0065461E" w:rsidP="00D611F6">
            <w:r>
              <w:t>51</w:t>
            </w:r>
          </w:p>
        </w:tc>
      </w:tr>
      <w:tr w:rsidR="001F0807" w:rsidRPr="003D3CA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</w:t>
            </w:r>
          </w:p>
        </w:tc>
        <w:tc>
          <w:tcPr>
            <w:tcW w:w="6662" w:type="dxa"/>
          </w:tcPr>
          <w:p w:rsidR="001F0807" w:rsidRPr="006D02E4" w:rsidRDefault="001F0807" w:rsidP="00D611F6">
            <w:pPr>
              <w:rPr>
                <w:b/>
              </w:rPr>
            </w:pPr>
            <w:r w:rsidRPr="006D02E4">
              <w:rPr>
                <w:b/>
              </w:rPr>
              <w:t>Социальная сфера</w:t>
            </w:r>
          </w:p>
        </w:tc>
        <w:tc>
          <w:tcPr>
            <w:tcW w:w="1559" w:type="dxa"/>
          </w:tcPr>
          <w:p w:rsidR="001F0807" w:rsidRPr="003D3CAF" w:rsidRDefault="001F0807" w:rsidP="00A55E2D">
            <w:pPr>
              <w:rPr>
                <w:b/>
              </w:rPr>
            </w:pPr>
            <w:r w:rsidRPr="003D3CAF">
              <w:rPr>
                <w:b/>
              </w:rPr>
              <w:t>65</w:t>
            </w:r>
            <w:r w:rsidR="00A55E2D">
              <w:rPr>
                <w:b/>
              </w:rPr>
              <w:t>8</w:t>
            </w:r>
            <w:r>
              <w:rPr>
                <w:b/>
              </w:rPr>
              <w:t>- 3</w:t>
            </w:r>
            <w:r w:rsidR="00A55E2D">
              <w:rPr>
                <w:b/>
              </w:rPr>
              <w:t>4</w:t>
            </w:r>
            <w:r>
              <w:rPr>
                <w:b/>
              </w:rPr>
              <w:t>,</w:t>
            </w:r>
            <w:r w:rsidR="00A55E2D">
              <w:rPr>
                <w:b/>
              </w:rPr>
              <w:t>3</w:t>
            </w:r>
            <w:r>
              <w:rPr>
                <w:b/>
              </w:rPr>
              <w:t>%</w:t>
            </w:r>
          </w:p>
        </w:tc>
        <w:tc>
          <w:tcPr>
            <w:tcW w:w="1241" w:type="dxa"/>
          </w:tcPr>
          <w:p w:rsidR="001F0807" w:rsidRPr="003D3CAF" w:rsidRDefault="001F0807" w:rsidP="0065461E">
            <w:pPr>
              <w:rPr>
                <w:b/>
              </w:rPr>
            </w:pPr>
            <w:r>
              <w:rPr>
                <w:b/>
              </w:rPr>
              <w:t>4</w:t>
            </w:r>
            <w:r w:rsidR="0065461E">
              <w:rPr>
                <w:b/>
              </w:rPr>
              <w:t>37</w:t>
            </w:r>
            <w:r>
              <w:rPr>
                <w:b/>
              </w:rPr>
              <w:t xml:space="preserve"> -36,</w:t>
            </w:r>
            <w:r w:rsidR="0065461E">
              <w:rPr>
                <w:b/>
              </w:rPr>
              <w:t>2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2.1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Меры социальной поддержки различных категорий граждан (льготы, материальная помощь)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29</w:t>
            </w:r>
            <w:r w:rsidR="00A55E2D">
              <w:t>8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216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2.2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Социальное обеспечение и социальное страхование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31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7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2.3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Оказание медицинской помощи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1</w:t>
            </w:r>
            <w:r w:rsidR="00A55E2D">
              <w:t>8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23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2.4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Вопросы образования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1</w:t>
            </w:r>
            <w:r w:rsidR="00A55E2D">
              <w:t>9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13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2.5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Опека и попечительство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9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17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2.6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Развитие спорта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1</w:t>
            </w:r>
            <w:r w:rsidR="00A55E2D">
              <w:t>21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44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2.7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Трудоустройство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32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21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2.8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Прочее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1</w:t>
            </w:r>
            <w:r w:rsidR="00A55E2D">
              <w:t>30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68</w:t>
            </w:r>
          </w:p>
        </w:tc>
      </w:tr>
      <w:tr w:rsidR="001F0807" w:rsidRPr="003D3CA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</w:t>
            </w:r>
          </w:p>
        </w:tc>
        <w:tc>
          <w:tcPr>
            <w:tcW w:w="6662" w:type="dxa"/>
          </w:tcPr>
          <w:p w:rsidR="001F0807" w:rsidRPr="006D02E4" w:rsidRDefault="001F0807" w:rsidP="00D611F6">
            <w:pPr>
              <w:rPr>
                <w:b/>
              </w:rPr>
            </w:pPr>
            <w:r w:rsidRPr="006D02E4">
              <w:rPr>
                <w:b/>
              </w:rPr>
              <w:t>Экономика</w:t>
            </w:r>
          </w:p>
        </w:tc>
        <w:tc>
          <w:tcPr>
            <w:tcW w:w="1559" w:type="dxa"/>
          </w:tcPr>
          <w:p w:rsidR="001F0807" w:rsidRPr="003D3CAF" w:rsidRDefault="001F0807" w:rsidP="00A55E2D">
            <w:pPr>
              <w:rPr>
                <w:b/>
              </w:rPr>
            </w:pPr>
            <w:r w:rsidRPr="003D3CAF">
              <w:rPr>
                <w:b/>
              </w:rPr>
              <w:t>10</w:t>
            </w:r>
            <w:r w:rsidR="00A55E2D">
              <w:rPr>
                <w:b/>
              </w:rPr>
              <w:t>3</w:t>
            </w:r>
            <w:r>
              <w:rPr>
                <w:b/>
              </w:rPr>
              <w:t xml:space="preserve"> -5,</w:t>
            </w:r>
            <w:r w:rsidR="00A55E2D">
              <w:rPr>
                <w:b/>
              </w:rPr>
              <w:t>4</w:t>
            </w:r>
            <w:r>
              <w:rPr>
                <w:b/>
              </w:rPr>
              <w:t>%</w:t>
            </w:r>
          </w:p>
        </w:tc>
        <w:tc>
          <w:tcPr>
            <w:tcW w:w="1241" w:type="dxa"/>
          </w:tcPr>
          <w:p w:rsidR="001F0807" w:rsidRPr="003D3CAF" w:rsidRDefault="0065461E" w:rsidP="0065461E">
            <w:pPr>
              <w:rPr>
                <w:b/>
              </w:rPr>
            </w:pPr>
            <w:r>
              <w:rPr>
                <w:b/>
              </w:rPr>
              <w:t>101</w:t>
            </w:r>
            <w:r w:rsidR="001F0807">
              <w:rPr>
                <w:b/>
              </w:rPr>
              <w:t xml:space="preserve">- </w:t>
            </w:r>
            <w:r>
              <w:rPr>
                <w:b/>
              </w:rPr>
              <w:t>8</w:t>
            </w:r>
            <w:r w:rsidR="001F0807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3.1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Градостроительство и архитектура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2</w:t>
            </w:r>
            <w:r w:rsidR="00A55E2D">
              <w:t>8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17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3.2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Транспортное обеспечение  обслуживание</w:t>
            </w:r>
            <w:r>
              <w:t xml:space="preserve"> </w:t>
            </w:r>
            <w:r w:rsidRPr="006B7D9F">
              <w:t>(вопросы сервиса, удобства и безопасности)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3</w:t>
            </w:r>
            <w:r w:rsidR="00A55E2D">
              <w:t>9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32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3.3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Обеспе</w:t>
            </w:r>
            <w:r>
              <w:t>чение различными видами связи (</w:t>
            </w:r>
            <w:proofErr w:type="gramStart"/>
            <w:r w:rsidRPr="006B7D9F">
              <w:t>почтовая</w:t>
            </w:r>
            <w:proofErr w:type="gramEnd"/>
            <w:r w:rsidRPr="006B7D9F">
              <w:t>, радио т.п.)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6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2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3.4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Налоговые ставки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2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0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3.5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Торговля и бытовое обслуживание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1</w:t>
            </w:r>
            <w:r w:rsidR="00A55E2D">
              <w:t>9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15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3.6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Прочее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19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16</w:t>
            </w:r>
          </w:p>
        </w:tc>
      </w:tr>
      <w:tr w:rsidR="001F0807" w:rsidRPr="003D3CA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</w:t>
            </w:r>
          </w:p>
        </w:tc>
        <w:tc>
          <w:tcPr>
            <w:tcW w:w="6662" w:type="dxa"/>
          </w:tcPr>
          <w:p w:rsidR="001F0807" w:rsidRPr="006D02E4" w:rsidRDefault="001F0807" w:rsidP="00D611F6">
            <w:pPr>
              <w:rPr>
                <w:b/>
              </w:rPr>
            </w:pPr>
            <w:proofErr w:type="spellStart"/>
            <w:r w:rsidRPr="006D02E4">
              <w:rPr>
                <w:b/>
              </w:rPr>
              <w:t>Жилищно</w:t>
            </w:r>
            <w:proofErr w:type="spellEnd"/>
            <w:r w:rsidRPr="006D02E4">
              <w:rPr>
                <w:b/>
              </w:rPr>
              <w:t xml:space="preserve"> – коммунальная сфера</w:t>
            </w:r>
          </w:p>
        </w:tc>
        <w:tc>
          <w:tcPr>
            <w:tcW w:w="1559" w:type="dxa"/>
          </w:tcPr>
          <w:p w:rsidR="001F0807" w:rsidRPr="003D3CAF" w:rsidRDefault="00A55E2D" w:rsidP="00A55E2D">
            <w:pPr>
              <w:rPr>
                <w:b/>
              </w:rPr>
            </w:pPr>
            <w:r>
              <w:rPr>
                <w:b/>
              </w:rPr>
              <w:t>1086</w:t>
            </w:r>
            <w:r w:rsidR="001F0807">
              <w:rPr>
                <w:b/>
              </w:rPr>
              <w:t>- 54,3%</w:t>
            </w:r>
          </w:p>
        </w:tc>
        <w:tc>
          <w:tcPr>
            <w:tcW w:w="1241" w:type="dxa"/>
          </w:tcPr>
          <w:p w:rsidR="001F0807" w:rsidRPr="003D3CAF" w:rsidRDefault="0065461E" w:rsidP="0065461E">
            <w:pPr>
              <w:rPr>
                <w:b/>
              </w:rPr>
            </w:pPr>
            <w:r>
              <w:rPr>
                <w:b/>
              </w:rPr>
              <w:t>602</w:t>
            </w:r>
            <w:r w:rsidR="001F0807">
              <w:rPr>
                <w:b/>
              </w:rPr>
              <w:t>-</w:t>
            </w:r>
            <w:r>
              <w:rPr>
                <w:b/>
              </w:rPr>
              <w:t>49</w:t>
            </w:r>
            <w:r w:rsidR="001F0807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4.1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Улучшение жилищных условий</w:t>
            </w:r>
          </w:p>
        </w:tc>
        <w:tc>
          <w:tcPr>
            <w:tcW w:w="1559" w:type="dxa"/>
          </w:tcPr>
          <w:p w:rsidR="001F0807" w:rsidRPr="006B7D9F" w:rsidRDefault="001F0807" w:rsidP="00D611F6">
            <w:r w:rsidRPr="006B7D9F">
              <w:t>27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12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4.2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Оплата коммунальных услуг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1</w:t>
            </w:r>
            <w:r w:rsidR="001F0807" w:rsidRPr="006B7D9F">
              <w:t>2</w:t>
            </w:r>
            <w:r>
              <w:t>6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17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4.3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Качество предоставления коммунальных услуг (отоплении, ГВС</w:t>
            </w:r>
            <w:proofErr w:type="gramStart"/>
            <w:r w:rsidRPr="006B7D9F">
              <w:t>,Х</w:t>
            </w:r>
            <w:proofErr w:type="gramEnd"/>
            <w:r w:rsidRPr="006B7D9F">
              <w:t>ВС)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70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42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4.4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Борьба с антисанитарией (уборка мусора)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65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34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4.5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Претензии к деятельности управляющих компаний и ТСЖ (содержание жилья, финансовые нарушения, отсутствие реагирования на обращения, подготовка к зиме)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73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56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4.6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Благоустройство придомовых территорий</w:t>
            </w:r>
          </w:p>
        </w:tc>
        <w:tc>
          <w:tcPr>
            <w:tcW w:w="1559" w:type="dxa"/>
          </w:tcPr>
          <w:p w:rsidR="001F0807" w:rsidRPr="006B7D9F" w:rsidRDefault="00A55E2D" w:rsidP="00D611F6">
            <w:r>
              <w:t>502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238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4.7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Ремонт внутриквартальных проездов и пешеходных дорожек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7</w:t>
            </w:r>
            <w:r w:rsidR="00A55E2D">
              <w:t>1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61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4.8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>Качество выполнения работ по капитальному ремонту МКД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3</w:t>
            </w:r>
            <w:r w:rsidR="00A55E2D">
              <w:t>1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11</w:t>
            </w:r>
          </w:p>
        </w:tc>
      </w:tr>
      <w:tr w:rsidR="001F0807" w:rsidRPr="006B7D9F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4.9</w:t>
            </w:r>
          </w:p>
        </w:tc>
        <w:tc>
          <w:tcPr>
            <w:tcW w:w="6662" w:type="dxa"/>
          </w:tcPr>
          <w:p w:rsidR="001F0807" w:rsidRPr="006B7D9F" w:rsidRDefault="001F0807" w:rsidP="00D611F6">
            <w:r w:rsidRPr="006B7D9F">
              <w:t xml:space="preserve">Прочие </w:t>
            </w:r>
          </w:p>
        </w:tc>
        <w:tc>
          <w:tcPr>
            <w:tcW w:w="1559" w:type="dxa"/>
          </w:tcPr>
          <w:p w:rsidR="001F0807" w:rsidRPr="006B7D9F" w:rsidRDefault="001F0807" w:rsidP="00A55E2D">
            <w:r w:rsidRPr="006B7D9F">
              <w:t>1</w:t>
            </w:r>
            <w:r w:rsidR="00A55E2D">
              <w:t>21</w:t>
            </w:r>
          </w:p>
        </w:tc>
        <w:tc>
          <w:tcPr>
            <w:tcW w:w="1241" w:type="dxa"/>
          </w:tcPr>
          <w:p w:rsidR="001F0807" w:rsidRPr="006B7D9F" w:rsidRDefault="001F0807" w:rsidP="00D611F6">
            <w:r>
              <w:t>119</w:t>
            </w:r>
          </w:p>
        </w:tc>
      </w:tr>
      <w:tr w:rsidR="001F0807" w:rsidRPr="00693DC9" w:rsidTr="0065461E">
        <w:tc>
          <w:tcPr>
            <w:tcW w:w="851" w:type="dxa"/>
          </w:tcPr>
          <w:p w:rsidR="001F0807" w:rsidRPr="006B7D9F" w:rsidRDefault="001F0807" w:rsidP="00D611F6">
            <w:r w:rsidRPr="006B7D9F">
              <w:t>Итого</w:t>
            </w:r>
          </w:p>
        </w:tc>
        <w:tc>
          <w:tcPr>
            <w:tcW w:w="6662" w:type="dxa"/>
          </w:tcPr>
          <w:p w:rsidR="001F0807" w:rsidRPr="006B7D9F" w:rsidRDefault="001F0807" w:rsidP="00D611F6"/>
        </w:tc>
        <w:tc>
          <w:tcPr>
            <w:tcW w:w="1559" w:type="dxa"/>
          </w:tcPr>
          <w:p w:rsidR="001F0807" w:rsidRPr="00693DC9" w:rsidRDefault="0065461E" w:rsidP="00D611F6">
            <w:pPr>
              <w:rPr>
                <w:b/>
              </w:rPr>
            </w:pPr>
            <w:r>
              <w:rPr>
                <w:b/>
              </w:rPr>
              <w:t>1915</w:t>
            </w:r>
          </w:p>
        </w:tc>
        <w:tc>
          <w:tcPr>
            <w:tcW w:w="1241" w:type="dxa"/>
          </w:tcPr>
          <w:p w:rsidR="001F0807" w:rsidRPr="00693DC9" w:rsidRDefault="001F0807" w:rsidP="0065461E">
            <w:pPr>
              <w:rPr>
                <w:b/>
              </w:rPr>
            </w:pPr>
            <w:r>
              <w:rPr>
                <w:b/>
              </w:rPr>
              <w:t>1</w:t>
            </w:r>
            <w:r w:rsidR="0065461E">
              <w:rPr>
                <w:b/>
              </w:rPr>
              <w:t>208</w:t>
            </w:r>
          </w:p>
        </w:tc>
      </w:tr>
    </w:tbl>
    <w:p w:rsidR="00A55E2D" w:rsidRDefault="00A55E2D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807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1 можно выделить </w:t>
      </w:r>
      <w:r w:rsidRPr="00CB024A">
        <w:rPr>
          <w:rFonts w:ascii="Times New Roman" w:hAnsi="Times New Roman" w:cs="Times New Roman"/>
          <w:b/>
          <w:color w:val="0070C0"/>
          <w:sz w:val="28"/>
          <w:szCs w:val="28"/>
        </w:rPr>
        <w:t>тематику наиболее актуальных вопросов</w:t>
      </w:r>
      <w:r>
        <w:rPr>
          <w:rFonts w:ascii="Times New Roman" w:hAnsi="Times New Roman" w:cs="Times New Roman"/>
          <w:sz w:val="28"/>
          <w:szCs w:val="28"/>
        </w:rPr>
        <w:t>, встречающихся в обращениях граждан в Волгодонскую городскую Думу:</w:t>
      </w:r>
    </w:p>
    <w:p w:rsidR="001F0807" w:rsidRPr="00A70811" w:rsidRDefault="001F0807" w:rsidP="001F0807">
      <w:pPr>
        <w:pStyle w:val="a3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A7081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A70811">
        <w:rPr>
          <w:rFonts w:ascii="Times New Roman" w:hAnsi="Times New Roman" w:cs="Times New Roman"/>
          <w:b/>
          <w:color w:val="0070C0"/>
          <w:sz w:val="28"/>
          <w:szCs w:val="28"/>
        </w:rPr>
        <w:t>сфере</w:t>
      </w:r>
      <w:r w:rsidRPr="00A7081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70811">
        <w:rPr>
          <w:rFonts w:ascii="Times New Roman" w:hAnsi="Times New Roman" w:cs="Times New Roman"/>
          <w:b/>
          <w:color w:val="0070C0"/>
          <w:sz w:val="28"/>
          <w:szCs w:val="28"/>
        </w:rPr>
        <w:t>государство, политика и общество</w:t>
      </w:r>
      <w:r w:rsidRPr="00A70811">
        <w:rPr>
          <w:rFonts w:ascii="Times New Roman" w:hAnsi="Times New Roman" w:cs="Times New Roman"/>
          <w:sz w:val="28"/>
          <w:szCs w:val="28"/>
        </w:rPr>
        <w:t xml:space="preserve"> </w:t>
      </w:r>
      <w:r w:rsidR="0065461E" w:rsidRPr="00A70811">
        <w:rPr>
          <w:rFonts w:ascii="Times New Roman" w:hAnsi="Times New Roman" w:cs="Times New Roman"/>
          <w:sz w:val="28"/>
          <w:szCs w:val="28"/>
        </w:rPr>
        <w:t>граждане в этом году о</w:t>
      </w:r>
      <w:r w:rsidR="00A70811">
        <w:rPr>
          <w:rFonts w:ascii="Times New Roman" w:hAnsi="Times New Roman" w:cs="Times New Roman"/>
          <w:sz w:val="28"/>
          <w:szCs w:val="28"/>
        </w:rPr>
        <w:t>бращались с законотворческими инициативами, сообщали о недостатках в работе и критиковали деятельность органов местного самоуправления, а так же просили содействия в реализации своих конституционных прав.</w:t>
      </w:r>
    </w:p>
    <w:p w:rsidR="001F0807" w:rsidRPr="003A7632" w:rsidRDefault="001F0807" w:rsidP="001F0807">
      <w:pPr>
        <w:pStyle w:val="a3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7632">
        <w:rPr>
          <w:rFonts w:ascii="Times New Roman" w:hAnsi="Times New Roman" w:cs="Times New Roman"/>
          <w:sz w:val="28"/>
          <w:szCs w:val="28"/>
        </w:rPr>
        <w:t xml:space="preserve">В </w:t>
      </w:r>
      <w:r w:rsidRPr="003A7632">
        <w:rPr>
          <w:rFonts w:ascii="Times New Roman" w:hAnsi="Times New Roman" w:cs="Times New Roman"/>
          <w:b/>
          <w:color w:val="0070C0"/>
          <w:sz w:val="28"/>
          <w:szCs w:val="28"/>
        </w:rPr>
        <w:t>социальной сфере</w:t>
      </w:r>
      <w:r w:rsidRPr="003A7632">
        <w:rPr>
          <w:rFonts w:ascii="Times New Roman" w:hAnsi="Times New Roman" w:cs="Times New Roman"/>
          <w:sz w:val="28"/>
          <w:szCs w:val="28"/>
        </w:rPr>
        <w:t xml:space="preserve"> больше всего граждане обращались по вопросу предоставления мер социальной поддержки (льготы, материальная помощь). Кроме того за 201</w:t>
      </w:r>
      <w:r w:rsidR="00EB6182">
        <w:rPr>
          <w:rFonts w:ascii="Times New Roman" w:hAnsi="Times New Roman" w:cs="Times New Roman"/>
          <w:sz w:val="28"/>
          <w:szCs w:val="28"/>
        </w:rPr>
        <w:t>8</w:t>
      </w:r>
      <w:r w:rsidRPr="003A7632">
        <w:rPr>
          <w:rFonts w:ascii="Times New Roman" w:hAnsi="Times New Roman" w:cs="Times New Roman"/>
          <w:sz w:val="28"/>
          <w:szCs w:val="28"/>
        </w:rPr>
        <w:t xml:space="preserve"> год много обращений в Волгодонскую городскую Думу </w:t>
      </w:r>
      <w:r w:rsidR="00EB618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3A763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EB6182">
        <w:rPr>
          <w:rFonts w:ascii="Times New Roman" w:hAnsi="Times New Roman" w:cs="Times New Roman"/>
          <w:sz w:val="28"/>
          <w:szCs w:val="28"/>
        </w:rPr>
        <w:t>укрепления здоровья и развитию спорта.</w:t>
      </w:r>
    </w:p>
    <w:p w:rsidR="00EB6182" w:rsidRDefault="001F0807" w:rsidP="001F0807">
      <w:pPr>
        <w:pStyle w:val="a3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82">
        <w:rPr>
          <w:rFonts w:ascii="Times New Roman" w:hAnsi="Times New Roman" w:cs="Times New Roman"/>
          <w:sz w:val="28"/>
          <w:szCs w:val="28"/>
        </w:rPr>
        <w:t xml:space="preserve">В </w:t>
      </w:r>
      <w:r w:rsidRPr="00EB6182">
        <w:rPr>
          <w:rFonts w:ascii="Times New Roman" w:hAnsi="Times New Roman" w:cs="Times New Roman"/>
          <w:b/>
          <w:color w:val="0070C0"/>
          <w:sz w:val="28"/>
          <w:szCs w:val="28"/>
        </w:rPr>
        <w:t>сфере экономики</w:t>
      </w:r>
      <w:r w:rsidRPr="00EB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182">
        <w:rPr>
          <w:rFonts w:ascii="Times New Roman" w:hAnsi="Times New Roman" w:cs="Times New Roman"/>
          <w:sz w:val="28"/>
          <w:szCs w:val="28"/>
        </w:rPr>
        <w:t xml:space="preserve">актуальными </w:t>
      </w:r>
      <w:r w:rsidR="00EB6182">
        <w:rPr>
          <w:rFonts w:ascii="Times New Roman" w:hAnsi="Times New Roman" w:cs="Times New Roman"/>
          <w:sz w:val="28"/>
          <w:szCs w:val="28"/>
        </w:rPr>
        <w:t>остались</w:t>
      </w:r>
      <w:r w:rsidRPr="00EB6182">
        <w:rPr>
          <w:rFonts w:ascii="Times New Roman" w:hAnsi="Times New Roman" w:cs="Times New Roman"/>
          <w:sz w:val="28"/>
          <w:szCs w:val="28"/>
        </w:rPr>
        <w:t xml:space="preserve"> вопросы градостроительства и архитектуры, транспортно обеспечения, </w:t>
      </w:r>
      <w:r w:rsidR="00EB6182" w:rsidRPr="00EB6182">
        <w:rPr>
          <w:rFonts w:ascii="Times New Roman" w:hAnsi="Times New Roman" w:cs="Times New Roman"/>
          <w:sz w:val="28"/>
          <w:szCs w:val="28"/>
        </w:rPr>
        <w:t>вопрос</w:t>
      </w:r>
      <w:r w:rsidR="00EB6182">
        <w:rPr>
          <w:rFonts w:ascii="Times New Roman" w:hAnsi="Times New Roman" w:cs="Times New Roman"/>
          <w:sz w:val="28"/>
          <w:szCs w:val="28"/>
        </w:rPr>
        <w:t>ы</w:t>
      </w:r>
      <w:r w:rsidR="00EB6182" w:rsidRPr="00EB6182">
        <w:rPr>
          <w:rFonts w:ascii="Times New Roman" w:hAnsi="Times New Roman" w:cs="Times New Roman"/>
          <w:sz w:val="28"/>
          <w:szCs w:val="28"/>
        </w:rPr>
        <w:t xml:space="preserve"> о несанкционированной </w:t>
      </w:r>
      <w:r w:rsidRPr="00EB6182">
        <w:rPr>
          <w:rFonts w:ascii="Times New Roman" w:hAnsi="Times New Roman" w:cs="Times New Roman"/>
          <w:sz w:val="28"/>
          <w:szCs w:val="28"/>
        </w:rPr>
        <w:t>торговл</w:t>
      </w:r>
      <w:r w:rsidR="001151E5">
        <w:rPr>
          <w:rFonts w:ascii="Times New Roman" w:hAnsi="Times New Roman" w:cs="Times New Roman"/>
          <w:sz w:val="28"/>
          <w:szCs w:val="28"/>
        </w:rPr>
        <w:t>е</w:t>
      </w:r>
      <w:r w:rsidR="00EB6182">
        <w:rPr>
          <w:rFonts w:ascii="Times New Roman" w:hAnsi="Times New Roman" w:cs="Times New Roman"/>
          <w:sz w:val="28"/>
          <w:szCs w:val="28"/>
        </w:rPr>
        <w:t xml:space="preserve"> </w:t>
      </w:r>
      <w:r w:rsidR="00A70811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151E5">
        <w:rPr>
          <w:rFonts w:ascii="Times New Roman" w:hAnsi="Times New Roman" w:cs="Times New Roman"/>
          <w:sz w:val="28"/>
          <w:szCs w:val="28"/>
        </w:rPr>
        <w:t>задавались</w:t>
      </w:r>
      <w:r w:rsidR="00EB6182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151E5">
        <w:rPr>
          <w:rFonts w:ascii="Times New Roman" w:hAnsi="Times New Roman" w:cs="Times New Roman"/>
          <w:sz w:val="28"/>
          <w:szCs w:val="28"/>
        </w:rPr>
        <w:t>ями</w:t>
      </w:r>
      <w:r w:rsidR="00EB618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EB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807" w:rsidRPr="00EB6182" w:rsidRDefault="001F0807" w:rsidP="001F0807">
      <w:pPr>
        <w:pStyle w:val="a3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B6182">
        <w:rPr>
          <w:rFonts w:ascii="Times New Roman" w:hAnsi="Times New Roman" w:cs="Times New Roman"/>
          <w:sz w:val="28"/>
          <w:szCs w:val="28"/>
        </w:rPr>
        <w:t xml:space="preserve">В </w:t>
      </w:r>
      <w:r w:rsidRPr="00EB6182">
        <w:rPr>
          <w:rFonts w:ascii="Times New Roman" w:hAnsi="Times New Roman" w:cs="Times New Roman"/>
          <w:b/>
          <w:color w:val="0070C0"/>
          <w:sz w:val="28"/>
          <w:szCs w:val="28"/>
        </w:rPr>
        <w:t>жилищно-коммунальной сфере</w:t>
      </w:r>
      <w:r w:rsidRPr="00EB6182">
        <w:rPr>
          <w:rFonts w:ascii="Times New Roman" w:hAnsi="Times New Roman" w:cs="Times New Roman"/>
          <w:sz w:val="28"/>
          <w:szCs w:val="28"/>
        </w:rPr>
        <w:t xml:space="preserve"> традиционно много обращений по вопросу оплаты коммунальных услуг, и качеству их предоставления, много жалоб по вопросу уборки мусора и претензий </w:t>
      </w:r>
      <w:r w:rsidR="00A70811">
        <w:rPr>
          <w:rFonts w:ascii="Times New Roman" w:hAnsi="Times New Roman" w:cs="Times New Roman"/>
          <w:sz w:val="28"/>
          <w:szCs w:val="28"/>
        </w:rPr>
        <w:t>к</w:t>
      </w:r>
      <w:r w:rsidRPr="00EB6182">
        <w:rPr>
          <w:rFonts w:ascii="Times New Roman" w:hAnsi="Times New Roman" w:cs="Times New Roman"/>
          <w:sz w:val="28"/>
          <w:szCs w:val="28"/>
        </w:rPr>
        <w:t xml:space="preserve"> деятельности управляющих компаний и ТСЖ. Благоустройство придомовых территорий, ремонт внутриквартальны</w:t>
      </w:r>
      <w:r w:rsidR="001151E5">
        <w:rPr>
          <w:rFonts w:ascii="Times New Roman" w:hAnsi="Times New Roman" w:cs="Times New Roman"/>
          <w:sz w:val="28"/>
          <w:szCs w:val="28"/>
        </w:rPr>
        <w:t>х проездов и пешеходных дорожек</w:t>
      </w:r>
      <w:r w:rsidRPr="00EB6182">
        <w:rPr>
          <w:rFonts w:ascii="Times New Roman" w:hAnsi="Times New Roman" w:cs="Times New Roman"/>
          <w:sz w:val="28"/>
          <w:szCs w:val="28"/>
        </w:rPr>
        <w:t>.</w:t>
      </w:r>
    </w:p>
    <w:p w:rsidR="001F0807" w:rsidRPr="00F31E7F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7F">
        <w:rPr>
          <w:rFonts w:ascii="Times New Roman" w:hAnsi="Times New Roman" w:cs="Times New Roman"/>
          <w:sz w:val="28"/>
          <w:szCs w:val="28"/>
        </w:rPr>
        <w:t>Обеспечение объективного, всестороннего и своевременного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1E7F">
        <w:rPr>
          <w:rFonts w:ascii="Times New Roman" w:hAnsi="Times New Roman" w:cs="Times New Roman"/>
          <w:sz w:val="28"/>
          <w:szCs w:val="28"/>
        </w:rPr>
        <w:t xml:space="preserve"> обращений граждан является одним из приоритетных и важных направлений в деятельности </w:t>
      </w:r>
      <w:proofErr w:type="spellStart"/>
      <w:r w:rsidRPr="00F31E7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F31E7F">
        <w:rPr>
          <w:rFonts w:ascii="Times New Roman" w:hAnsi="Times New Roman" w:cs="Times New Roman"/>
          <w:sz w:val="28"/>
          <w:szCs w:val="28"/>
        </w:rPr>
        <w:t xml:space="preserve"> городской Думы. Руководствуясь федеральным законом «</w:t>
      </w:r>
      <w:r w:rsidRPr="00F31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порядке рассмотрения обращений граждан Российской Федерации» сотрудниками аппарата </w:t>
      </w:r>
      <w:proofErr w:type="spellStart"/>
      <w:r w:rsidRPr="00F31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Волгодонской</w:t>
      </w:r>
      <w:proofErr w:type="spellEnd"/>
      <w:r w:rsidRPr="00F31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городской Думы </w:t>
      </w:r>
      <w:r w:rsidRPr="00F31E7F">
        <w:rPr>
          <w:rFonts w:ascii="Times New Roman" w:hAnsi="Times New Roman" w:cs="Times New Roman"/>
          <w:sz w:val="28"/>
          <w:szCs w:val="28"/>
        </w:rPr>
        <w:t xml:space="preserve">запрашивались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лиц. </w:t>
      </w:r>
    </w:p>
    <w:p w:rsidR="001F0807" w:rsidRDefault="0065461E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1F0807" w:rsidRPr="00F31E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1F0807" w:rsidRPr="00F31E7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F0807" w:rsidRPr="00F31E7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сроки поступление </w:t>
      </w:r>
      <w:r w:rsidR="001F0807" w:rsidRPr="00F31E7F">
        <w:rPr>
          <w:rFonts w:ascii="Times New Roman" w:hAnsi="Times New Roman" w:cs="Times New Roman"/>
          <w:sz w:val="28"/>
          <w:szCs w:val="28"/>
        </w:rPr>
        <w:t xml:space="preserve">ответов из Администрации города </w:t>
      </w:r>
      <w:r>
        <w:rPr>
          <w:rFonts w:ascii="Times New Roman" w:hAnsi="Times New Roman" w:cs="Times New Roman"/>
          <w:sz w:val="28"/>
          <w:szCs w:val="28"/>
        </w:rPr>
        <w:t>в большинстве случаев были соблюдены</w:t>
      </w:r>
      <w:r w:rsidR="001F08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F0807" w:rsidRPr="00F31E7F">
        <w:rPr>
          <w:rFonts w:ascii="Times New Roman" w:hAnsi="Times New Roman" w:cs="Times New Roman"/>
          <w:sz w:val="28"/>
          <w:szCs w:val="28"/>
        </w:rPr>
        <w:lastRenderedPageBreak/>
        <w:t>предоставляем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F0807" w:rsidRPr="00F31E7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0807" w:rsidRPr="00F31E7F">
        <w:rPr>
          <w:rFonts w:ascii="Times New Roman" w:hAnsi="Times New Roman" w:cs="Times New Roman"/>
          <w:sz w:val="28"/>
          <w:szCs w:val="28"/>
        </w:rPr>
        <w:t xml:space="preserve"> </w:t>
      </w:r>
      <w:r w:rsidR="00A70811">
        <w:rPr>
          <w:rFonts w:ascii="Times New Roman" w:hAnsi="Times New Roman" w:cs="Times New Roman"/>
          <w:sz w:val="28"/>
          <w:szCs w:val="28"/>
        </w:rPr>
        <w:t>иногда</w:t>
      </w:r>
      <w:r w:rsidR="001F0807">
        <w:rPr>
          <w:rFonts w:ascii="Times New Roman" w:hAnsi="Times New Roman" w:cs="Times New Roman"/>
          <w:sz w:val="28"/>
          <w:szCs w:val="28"/>
        </w:rPr>
        <w:t xml:space="preserve"> </w:t>
      </w:r>
      <w:r w:rsidR="001F0807" w:rsidRPr="00F31E7F">
        <w:rPr>
          <w:rFonts w:ascii="Times New Roman" w:hAnsi="Times New Roman" w:cs="Times New Roman"/>
          <w:sz w:val="28"/>
          <w:szCs w:val="28"/>
        </w:rPr>
        <w:t>не содержала ответа по существу задаваемого вопроса.</w:t>
      </w:r>
    </w:p>
    <w:p w:rsidR="001F0807" w:rsidRDefault="001F0807" w:rsidP="001F0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в Волгодонскую городскую Думу рассматриваются, по ним принимаются обоснованные решения и направляются ответы заявителям.</w:t>
      </w:r>
    </w:p>
    <w:p w:rsidR="00305F01" w:rsidRDefault="00FA2F92" w:rsidP="00FA2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3DBF">
        <w:rPr>
          <w:rFonts w:ascii="Times New Roman" w:hAnsi="Times New Roman" w:cs="Times New Roman"/>
          <w:b/>
          <w:color w:val="0070C0"/>
          <w:sz w:val="28"/>
          <w:szCs w:val="28"/>
        </w:rPr>
        <w:t>Еженедельно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сектора обеспечения аппарата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формируется и направляется 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 xml:space="preserve">в департамент информации и общественных связей АО «Концерн </w:t>
      </w:r>
      <w:proofErr w:type="spellStart"/>
      <w:r w:rsidR="00496915">
        <w:rPr>
          <w:rFonts w:ascii="Times New Roman" w:hAnsi="Times New Roman" w:cs="Times New Roman"/>
          <w:sz w:val="28"/>
          <w:szCs w:val="28"/>
          <w:lang w:eastAsia="ru-RU"/>
        </w:rPr>
        <w:t>Росэнергоатом</w:t>
      </w:r>
      <w:proofErr w:type="spellEnd"/>
      <w:r w:rsidR="00496915">
        <w:rPr>
          <w:rFonts w:ascii="Times New Roman" w:hAnsi="Times New Roman" w:cs="Times New Roman"/>
          <w:sz w:val="28"/>
          <w:szCs w:val="28"/>
          <w:lang w:eastAsia="ru-RU"/>
        </w:rPr>
        <w:t>» «А</w:t>
      </w:r>
      <w:r>
        <w:rPr>
          <w:rFonts w:ascii="Times New Roman" w:hAnsi="Times New Roman" w:cs="Times New Roman"/>
          <w:sz w:val="28"/>
          <w:szCs w:val="28"/>
          <w:lang w:eastAsia="ru-RU"/>
        </w:rPr>
        <w:t>нкета для мониторинга общественно-политической ситуации в городах атомной промышленности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2F92" w:rsidRPr="00FA2F92" w:rsidRDefault="00FA2F92" w:rsidP="00FA2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 формируется и предоставляется 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>Председателю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6A10"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 – главе города Волгодонска информация о профессиональных праздниках и датах рождения Почетных граждан города Волгодонска, депутатов </w:t>
      </w:r>
      <w:proofErr w:type="spellStart"/>
      <w:r w:rsidR="008E6A10">
        <w:rPr>
          <w:rFonts w:ascii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Думы, 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Администрации, 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и предприятии города Волгодонска. На основе 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 xml:space="preserve">данной информации 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>составляется график поздравлений и поощрений. Таким образом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96915" w:rsidRPr="00496915">
        <w:rPr>
          <w:rFonts w:ascii="Times New Roman" w:hAnsi="Times New Roman" w:cs="Times New Roman"/>
          <w:b/>
          <w:sz w:val="28"/>
          <w:szCs w:val="28"/>
          <w:lang w:eastAsia="ru-RU"/>
        </w:rPr>
        <w:t>2018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 xml:space="preserve"> году специалистом 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8E6A10" w:rsidRPr="008E6A10">
        <w:rPr>
          <w:rFonts w:ascii="Times New Roman" w:hAnsi="Times New Roman" w:cs="Times New Roman"/>
          <w:b/>
          <w:sz w:val="28"/>
          <w:szCs w:val="28"/>
          <w:lang w:eastAsia="ru-RU"/>
        </w:rPr>
        <w:t>1334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6915">
        <w:rPr>
          <w:rFonts w:ascii="Times New Roman" w:hAnsi="Times New Roman" w:cs="Times New Roman"/>
          <w:sz w:val="28"/>
          <w:szCs w:val="28"/>
          <w:lang w:eastAsia="ru-RU"/>
        </w:rPr>
        <w:t>поздравления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 xml:space="preserve">, из них электронных </w:t>
      </w:r>
      <w:r w:rsidR="008E6A10" w:rsidRPr="00496915">
        <w:rPr>
          <w:rFonts w:ascii="Times New Roman" w:hAnsi="Times New Roman" w:cs="Times New Roman"/>
          <w:b/>
          <w:sz w:val="28"/>
          <w:szCs w:val="28"/>
          <w:lang w:eastAsia="ru-RU"/>
        </w:rPr>
        <w:t>1021</w:t>
      </w:r>
      <w:r w:rsidR="008E6A1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3D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FA2F92" w:rsidRPr="00FA2F92" w:rsidSect="004A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DCA"/>
    <w:multiLevelType w:val="hybridMultilevel"/>
    <w:tmpl w:val="41826D32"/>
    <w:lvl w:ilvl="0" w:tplc="8D5EBFC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5D583BDE"/>
    <w:multiLevelType w:val="hybridMultilevel"/>
    <w:tmpl w:val="C554C422"/>
    <w:lvl w:ilvl="0" w:tplc="B770CE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807"/>
    <w:rsid w:val="000876EB"/>
    <w:rsid w:val="000C6EC2"/>
    <w:rsid w:val="001151E5"/>
    <w:rsid w:val="00190EE3"/>
    <w:rsid w:val="001F0807"/>
    <w:rsid w:val="00305F01"/>
    <w:rsid w:val="003B1B41"/>
    <w:rsid w:val="00496915"/>
    <w:rsid w:val="004D0FAC"/>
    <w:rsid w:val="00557C2D"/>
    <w:rsid w:val="0065461E"/>
    <w:rsid w:val="00712790"/>
    <w:rsid w:val="008E6A10"/>
    <w:rsid w:val="00A55E2D"/>
    <w:rsid w:val="00A70811"/>
    <w:rsid w:val="00EB6182"/>
    <w:rsid w:val="00EE3DBF"/>
    <w:rsid w:val="00FA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07"/>
    <w:pPr>
      <w:ind w:left="720"/>
      <w:contextualSpacing/>
    </w:pPr>
  </w:style>
  <w:style w:type="table" w:styleId="a4">
    <w:name w:val="Table Grid"/>
    <w:basedOn w:val="a1"/>
    <w:uiPriority w:val="59"/>
    <w:rsid w:val="001F0807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88B5-8465-481D-90E2-4B3BCAD4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2019-02-12T07:41:00Z</cp:lastPrinted>
  <dcterms:created xsi:type="dcterms:W3CDTF">2019-02-11T08:25:00Z</dcterms:created>
  <dcterms:modified xsi:type="dcterms:W3CDTF">2019-02-12T07:49:00Z</dcterms:modified>
</cp:coreProperties>
</file>